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0F" w:rsidRDefault="00B86B0F" w:rsidP="00B86B0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>
        <w:rPr>
          <w:rFonts w:ascii="Times New Roman" w:hAnsi="Times New Roman" w:cs="Times New Roman"/>
          <w:color w:val="auto"/>
          <w:sz w:val="24"/>
          <w:szCs w:val="24"/>
        </w:rPr>
        <w:t>АО «</w:t>
      </w:r>
      <w:r w:rsidR="00EA27D3">
        <w:rPr>
          <w:rFonts w:ascii="Times New Roman" w:hAnsi="Times New Roman" w:cs="Times New Roman"/>
          <w:color w:val="auto"/>
          <w:sz w:val="24"/>
          <w:szCs w:val="24"/>
        </w:rPr>
        <w:t>ОАЗ</w:t>
      </w:r>
      <w:r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B86B0F" w:rsidRDefault="00B86B0F" w:rsidP="009D4E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E01206" w:rsidRPr="00EA27D3" w:rsidRDefault="00EA27D3" w:rsidP="00EA27D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A27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1206" w:rsidRPr="00EA27D3">
        <w:rPr>
          <w:rFonts w:ascii="Times New Roman" w:hAnsi="Times New Roman" w:cs="Times New Roman"/>
          <w:b/>
          <w:sz w:val="24"/>
          <w:szCs w:val="24"/>
        </w:rPr>
        <w:t xml:space="preserve"> КОНТРОЛЬ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ПОТРЕБИТЕЛЯ</w:t>
      </w:r>
    </w:p>
    <w:p w:rsidR="000653F9" w:rsidRPr="00EA27D3" w:rsidRDefault="000653F9" w:rsidP="009D4E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EA27D3" w:rsidRDefault="008C2E25" w:rsidP="009D4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D3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EA27D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A27D3">
        <w:rPr>
          <w:rFonts w:ascii="Times New Roman" w:hAnsi="Times New Roman" w:cs="Times New Roman"/>
          <w:sz w:val="24"/>
          <w:szCs w:val="24"/>
        </w:rPr>
        <w:t>Ю</w:t>
      </w:r>
      <w:r w:rsidR="00584BD8" w:rsidRPr="00EA27D3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EA27D3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EA27D3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5B627E" w:rsidRPr="00EA27D3" w:rsidRDefault="008C2E25" w:rsidP="009D4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7D3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EA27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27D3">
        <w:rPr>
          <w:rFonts w:ascii="Times New Roman" w:hAnsi="Times New Roman" w:cs="Times New Roman"/>
          <w:sz w:val="24"/>
          <w:szCs w:val="24"/>
        </w:rPr>
        <w:t>П</w:t>
      </w:r>
      <w:r w:rsidR="00584BD8" w:rsidRPr="00EA27D3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:rsidR="00405B1D" w:rsidRPr="00EA27D3" w:rsidRDefault="008C2E25" w:rsidP="009D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27D3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EA27D3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EA27D3">
        <w:rPr>
          <w:rFonts w:ascii="Times New Roman" w:hAnsi="Times New Roman" w:cs="Times New Roman"/>
          <w:sz w:val="24"/>
          <w:szCs w:val="24"/>
        </w:rPr>
        <w:t>т</w:t>
      </w:r>
      <w:r w:rsidR="00C25F4B" w:rsidRPr="00EA27D3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EA27D3">
        <w:rPr>
          <w:rFonts w:ascii="Times New Roman" w:hAnsi="Times New Roman" w:cs="Times New Roman"/>
          <w:sz w:val="24"/>
          <w:szCs w:val="24"/>
        </w:rPr>
        <w:t>к</w:t>
      </w:r>
      <w:r w:rsidR="006F2514" w:rsidRPr="00EA27D3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EA27D3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и (или) объек</w:t>
      </w:r>
      <w:r w:rsidR="00675DBB" w:rsidRPr="00EA27D3">
        <w:rPr>
          <w:rFonts w:ascii="Times New Roman" w:hAnsi="Times New Roman" w:cs="Times New Roman"/>
          <w:sz w:val="24"/>
          <w:szCs w:val="24"/>
        </w:rPr>
        <w:t xml:space="preserve">тов электроэнергетики потребителя, </w:t>
      </w:r>
      <w:r w:rsidR="00EA27D3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B84849" w:rsidRPr="00EA27D3">
        <w:rPr>
          <w:rFonts w:ascii="Times New Roman" w:hAnsi="Times New Roman" w:cs="Times New Roman"/>
          <w:sz w:val="24"/>
          <w:szCs w:val="24"/>
        </w:rPr>
        <w:t>АО «</w:t>
      </w:r>
      <w:r w:rsidR="00EA27D3">
        <w:rPr>
          <w:rFonts w:ascii="Times New Roman" w:hAnsi="Times New Roman" w:cs="Times New Roman"/>
          <w:sz w:val="24"/>
          <w:szCs w:val="24"/>
        </w:rPr>
        <w:t>ОАЗ</w:t>
      </w:r>
      <w:r w:rsidR="00B84849" w:rsidRPr="00EA27D3">
        <w:rPr>
          <w:rFonts w:ascii="Times New Roman" w:hAnsi="Times New Roman" w:cs="Times New Roman"/>
          <w:sz w:val="24"/>
          <w:szCs w:val="24"/>
        </w:rPr>
        <w:t>» договор об оказании услуг по передаче электрической энергии или договор энергоснабжения с гарантирующим поставщиком (энергосбытовой организацией)</w:t>
      </w:r>
      <w:r w:rsidR="007919F1" w:rsidRPr="00EA27D3">
        <w:rPr>
          <w:rFonts w:ascii="Times New Roman" w:hAnsi="Times New Roman" w:cs="Times New Roman"/>
          <w:sz w:val="24"/>
          <w:szCs w:val="24"/>
        </w:rPr>
        <w:t xml:space="preserve">, наличие приборов учёта, позволяющих учитывать почасовые значения активной и реактивной энергии, потреблённой </w:t>
      </w:r>
      <w:r w:rsidR="00B86B0F" w:rsidRPr="00EA27D3">
        <w:rPr>
          <w:rFonts w:ascii="Times New Roman" w:hAnsi="Times New Roman" w:cs="Times New Roman"/>
          <w:sz w:val="24"/>
          <w:szCs w:val="24"/>
        </w:rPr>
        <w:t>энергопринимающими</w:t>
      </w:r>
      <w:r w:rsidR="007919F1" w:rsidRPr="00EA27D3">
        <w:rPr>
          <w:rFonts w:ascii="Times New Roman" w:hAnsi="Times New Roman" w:cs="Times New Roman"/>
          <w:sz w:val="24"/>
          <w:szCs w:val="24"/>
        </w:rPr>
        <w:t xml:space="preserve"> устройствами заявителей</w:t>
      </w:r>
      <w:r w:rsidR="00675DBB" w:rsidRPr="00EA27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5DBB" w:rsidRPr="00EA27D3" w:rsidRDefault="00675DBB" w:rsidP="009D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D3">
        <w:rPr>
          <w:rFonts w:ascii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 w:rsidR="00534E9A" w:rsidRPr="00EA27D3">
        <w:rPr>
          <w:rFonts w:ascii="Times New Roman" w:hAnsi="Times New Roman" w:cs="Times New Roman"/>
          <w:sz w:val="24"/>
          <w:szCs w:val="24"/>
        </w:rPr>
        <w:t>30 дней с даты проведения соответствующей проверки или снятия контрольных показаний приборов учёта</w:t>
      </w:r>
      <w:r w:rsidR="00C32197" w:rsidRPr="00EA27D3">
        <w:rPr>
          <w:rFonts w:ascii="Times New Roman" w:hAnsi="Times New Roman" w:cs="Times New Roman"/>
          <w:sz w:val="24"/>
          <w:szCs w:val="24"/>
        </w:rPr>
        <w:t xml:space="preserve"> электроэнергии.</w:t>
      </w:r>
    </w:p>
    <w:p w:rsidR="008C2E25" w:rsidRPr="00EA27D3" w:rsidRDefault="008C2E25" w:rsidP="009D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D3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EA27D3">
        <w:rPr>
          <w:rFonts w:ascii="Times New Roman" w:hAnsi="Times New Roman" w:cs="Times New Roman"/>
          <w:sz w:val="24"/>
          <w:szCs w:val="24"/>
        </w:rPr>
        <w:t xml:space="preserve"> </w:t>
      </w:r>
      <w:r w:rsidR="00675DBB" w:rsidRPr="00EA27D3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401788" w:rsidRPr="00EA27D3">
        <w:rPr>
          <w:rFonts w:ascii="Times New Roman" w:hAnsi="Times New Roman" w:cs="Times New Roman"/>
          <w:sz w:val="24"/>
          <w:szCs w:val="24"/>
        </w:rPr>
        <w:t>соблюдения значений соотношений потреблённой активной и реактивной мощности</w:t>
      </w:r>
      <w:r w:rsidRPr="00EA27D3">
        <w:rPr>
          <w:rFonts w:ascii="Times New Roman" w:hAnsi="Times New Roman" w:cs="Times New Roman"/>
          <w:sz w:val="24"/>
          <w:szCs w:val="24"/>
        </w:rPr>
        <w:t>.</w:t>
      </w:r>
    </w:p>
    <w:p w:rsidR="000653F9" w:rsidRPr="00EA27D3" w:rsidRDefault="008C2E25" w:rsidP="009D4EB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A27D3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064484" w:rsidRPr="009D4EB7" w:rsidRDefault="00064484" w:rsidP="009D4EB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tbl>
      <w:tblPr>
        <w:tblStyle w:val="-110"/>
        <w:tblW w:w="4973" w:type="pct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476"/>
        <w:gridCol w:w="1650"/>
        <w:gridCol w:w="2770"/>
        <w:gridCol w:w="3055"/>
        <w:gridCol w:w="1965"/>
        <w:gridCol w:w="1996"/>
        <w:gridCol w:w="2513"/>
      </w:tblGrid>
      <w:tr w:rsidR="00A62E15" w:rsidRPr="00A62E15" w:rsidTr="00A62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shd w:val="clear" w:color="auto" w:fill="FFFFFF" w:themeFill="background1"/>
          </w:tcPr>
          <w:p w:rsidR="009D7322" w:rsidRPr="00A62E15" w:rsidRDefault="009D7322" w:rsidP="009D4EB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bookmarkStart w:id="0" w:name="_GoBack"/>
            <w:r w:rsidRPr="00A62E1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2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A62E15" w:rsidRDefault="009D7322" w:rsidP="009D4EB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62E1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60" w:type="pct"/>
            <w:shd w:val="clear" w:color="auto" w:fill="FFFFFF" w:themeFill="background1"/>
          </w:tcPr>
          <w:p w:rsidR="009D7322" w:rsidRPr="00A62E15" w:rsidRDefault="009D7322" w:rsidP="009D4E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62E1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A62E15" w:rsidRDefault="009D7322" w:rsidP="009D4EB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62E1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681" w:type="pct"/>
            <w:shd w:val="clear" w:color="auto" w:fill="FFFFFF" w:themeFill="background1"/>
          </w:tcPr>
          <w:p w:rsidR="009D7322" w:rsidRPr="00A62E15" w:rsidRDefault="009D7322" w:rsidP="009D4E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62E1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A62E15" w:rsidRDefault="009D7322" w:rsidP="009D4EB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62E1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871" w:type="pct"/>
            <w:shd w:val="clear" w:color="auto" w:fill="FFFFFF" w:themeFill="background1"/>
          </w:tcPr>
          <w:p w:rsidR="009D7322" w:rsidRPr="00A62E15" w:rsidRDefault="009D7322" w:rsidP="009D4E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62E1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A62E15" w:rsidRPr="00A62E15" w:rsidTr="00A6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7919F1" w:rsidRPr="00A62E15" w:rsidRDefault="001B3490" w:rsidP="009D4EB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919F1" w:rsidRPr="00A62E15" w:rsidRDefault="007919F1" w:rsidP="00B86B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E15">
              <w:rPr>
                <w:rFonts w:ascii="Times New Roman" w:eastAsia="Times New Roman" w:hAnsi="Times New Roman" w:cs="Times New Roman"/>
                <w:lang w:eastAsia="ru-RU"/>
              </w:rPr>
              <w:t>Снятие профилей мощности активной и реактивной мощности</w:t>
            </w:r>
          </w:p>
        </w:tc>
        <w:tc>
          <w:tcPr>
            <w:tcW w:w="96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7919F1" w:rsidRPr="00A62E15" w:rsidRDefault="00CF1785" w:rsidP="00B86B0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E15">
              <w:rPr>
                <w:rFonts w:ascii="Times New Roman" w:eastAsia="Times New Roman" w:hAnsi="Times New Roman" w:cs="Times New Roman"/>
                <w:lang w:eastAsia="ru-RU"/>
              </w:rPr>
              <w:t>При проведении проверок расчётных приборов учёта или снятии контрольных показаний приборов учёта</w:t>
            </w:r>
            <w:r w:rsidR="00215B12" w:rsidRPr="00A62E15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электроэнергии</w:t>
            </w:r>
            <w:r w:rsidRPr="00A62E15">
              <w:rPr>
                <w:rFonts w:ascii="Times New Roman" w:eastAsia="Times New Roman" w:hAnsi="Times New Roman" w:cs="Times New Roman"/>
                <w:lang w:eastAsia="ru-RU"/>
              </w:rPr>
              <w:t xml:space="preserve"> в случае необходимости с прибора учёта </w:t>
            </w:r>
            <w:r w:rsidR="00215B12" w:rsidRPr="00A62E15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электроэнергии </w:t>
            </w:r>
            <w:r w:rsidRPr="00A62E15">
              <w:rPr>
                <w:rFonts w:ascii="Times New Roman" w:eastAsia="Times New Roman" w:hAnsi="Times New Roman" w:cs="Times New Roman"/>
                <w:lang w:eastAsia="ru-RU"/>
              </w:rPr>
              <w:t xml:space="preserve">снимаются данные о </w:t>
            </w:r>
            <w:r w:rsidRPr="00A62E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почасовом потреблении активной и реактивной энергии</w:t>
            </w:r>
            <w:r w:rsidRPr="00A62E1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919F1" w:rsidRPr="00A62E15" w:rsidRDefault="007919F1" w:rsidP="00B86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2E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Установление и фиксация объемов мощности</w:t>
            </w:r>
            <w:r w:rsidRPr="00A62E15" w:rsidDel="00085C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81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7919F1" w:rsidRPr="00A62E15" w:rsidRDefault="00CF1785" w:rsidP="00B86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E15">
              <w:rPr>
                <w:rFonts w:ascii="Times New Roman" w:eastAsia="Times New Roman" w:hAnsi="Times New Roman" w:cs="Times New Roman"/>
                <w:lang w:eastAsia="ru-RU"/>
              </w:rPr>
              <w:t>Очно при выполнении действий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919F1" w:rsidRPr="00A62E15" w:rsidRDefault="00CF1785" w:rsidP="00B86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2E15">
              <w:rPr>
                <w:rFonts w:ascii="Times New Roman" w:eastAsia="Times New Roman" w:hAnsi="Times New Roman" w:cs="Times New Roman"/>
                <w:lang w:eastAsia="ru-RU"/>
              </w:rPr>
              <w:t xml:space="preserve">При проведении проверок расчётных приборов учёта </w:t>
            </w:r>
            <w:r w:rsidR="00215B12" w:rsidRPr="00A62E15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электроэнергии </w:t>
            </w:r>
            <w:r w:rsidRPr="00A62E15">
              <w:rPr>
                <w:rFonts w:ascii="Times New Roman" w:eastAsia="Times New Roman" w:hAnsi="Times New Roman" w:cs="Times New Roman"/>
                <w:lang w:eastAsia="ru-RU"/>
              </w:rPr>
              <w:t xml:space="preserve">или снятии контрольных показаний </w:t>
            </w:r>
            <w:r w:rsidRPr="00A62E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приборов учёта</w:t>
            </w:r>
            <w:r w:rsidR="00215B12" w:rsidRPr="00A62E15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электроэнергии</w:t>
            </w:r>
          </w:p>
        </w:tc>
        <w:tc>
          <w:tcPr>
            <w:tcW w:w="87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D2FC8" w:rsidRPr="00A62E15" w:rsidRDefault="004D2FC8" w:rsidP="00B86B0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E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Правила недискриминационного доступа</w:t>
            </w:r>
            <w:r w:rsidR="009D2B06" w:rsidRPr="00A62E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62E15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  <w:p w:rsidR="004D2FC8" w:rsidRPr="00A62E15" w:rsidRDefault="004D2FC8" w:rsidP="00B86B0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E15">
              <w:rPr>
                <w:rFonts w:ascii="Times New Roman" w:eastAsia="Times New Roman" w:hAnsi="Times New Roman" w:cs="Times New Roman"/>
                <w:lang w:eastAsia="ru-RU"/>
              </w:rPr>
              <w:t>Основы функционирования розничных рынков электрической энергии</w:t>
            </w:r>
            <w:r w:rsidR="009D2B06" w:rsidRPr="00A62E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62E15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  <w:p w:rsidR="007919F1" w:rsidRPr="00A62E15" w:rsidRDefault="007919F1" w:rsidP="00C55E1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E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Приказ Минпромэнерго РФ от 22.02.2007</w:t>
            </w:r>
            <w:r w:rsidR="00C55E12" w:rsidRPr="00A62E15">
              <w:rPr>
                <w:rFonts w:ascii="Times New Roman" w:eastAsia="Times New Roman" w:hAnsi="Times New Roman" w:cs="Times New Roman"/>
                <w:lang w:eastAsia="ru-RU"/>
              </w:rPr>
              <w:t xml:space="preserve"> №49</w:t>
            </w:r>
          </w:p>
        </w:tc>
      </w:tr>
      <w:tr w:rsidR="00A62E15" w:rsidRPr="00A62E15" w:rsidTr="00A62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shd w:val="clear" w:color="auto" w:fill="FFFFFF" w:themeFill="background1"/>
          </w:tcPr>
          <w:p w:rsidR="007919F1" w:rsidRPr="00A62E15" w:rsidRDefault="001B3490" w:rsidP="009D4EB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E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2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919F1" w:rsidRPr="00A62E15" w:rsidRDefault="007919F1" w:rsidP="00B86B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E15">
              <w:rPr>
                <w:rFonts w:ascii="Times New Roman" w:eastAsia="Times New Roman" w:hAnsi="Times New Roman" w:cs="Times New Roman"/>
                <w:lang w:eastAsia="ru-RU"/>
              </w:rPr>
              <w:t>Расчет значения соотношения потребления реактивной и активной мощности.</w:t>
            </w:r>
          </w:p>
        </w:tc>
        <w:tc>
          <w:tcPr>
            <w:tcW w:w="960" w:type="pct"/>
            <w:shd w:val="clear" w:color="auto" w:fill="FFFFFF" w:themeFill="background1"/>
          </w:tcPr>
          <w:p w:rsidR="007919F1" w:rsidRPr="00A62E15" w:rsidRDefault="007919F1" w:rsidP="00B86B0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E15">
              <w:rPr>
                <w:rFonts w:ascii="Times New Roman" w:eastAsia="Times New Roman" w:hAnsi="Times New Roman" w:cs="Times New Roman"/>
                <w:lang w:eastAsia="ru-RU"/>
              </w:rPr>
              <w:t xml:space="preserve">При наличии профилей активной и реактивной </w:t>
            </w:r>
            <w:r w:rsidR="004D2FC8" w:rsidRPr="00A62E15">
              <w:rPr>
                <w:rFonts w:ascii="Times New Roman" w:eastAsia="Times New Roman" w:hAnsi="Times New Roman" w:cs="Times New Roman"/>
                <w:lang w:eastAsia="ru-RU"/>
              </w:rPr>
              <w:t>мощности</w:t>
            </w:r>
          </w:p>
          <w:p w:rsidR="007919F1" w:rsidRPr="00A62E15" w:rsidRDefault="007919F1" w:rsidP="00B86B0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E15">
              <w:rPr>
                <w:rFonts w:ascii="Times New Roman" w:eastAsia="Times New Roman" w:hAnsi="Times New Roman" w:cs="Times New Roman"/>
                <w:lang w:eastAsia="ru-RU"/>
              </w:rPr>
              <w:t>Сумма часов, составляющих определяемые соответствующими договорами периоды больших и малых нагрузок, должна быть равна 24 часам. Если иное не определено договором, часами больших нагрузок считается период с 7 ч 00 мин. до 23 ч 00 мин., а часами малых нагрузок - с 23 ч 00 мин. до 7 ч 00 мин.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919F1" w:rsidRPr="00A62E15" w:rsidRDefault="004D2FC8" w:rsidP="00B86B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E15">
              <w:rPr>
                <w:rFonts w:ascii="Times New Roman" w:eastAsia="Times New Roman" w:hAnsi="Times New Roman" w:cs="Times New Roman"/>
                <w:lang w:eastAsia="ru-RU"/>
              </w:rPr>
              <w:t>Расчет коэффициента активной и реактивной мощности. Значения коэффициентов реактивной мощности определяются отдельно для каждой точки присоединения к электрической сети в отношении всех потребителей, за исключением потребителей, получающих электрическую энергию по нескольким линиям напряжением 6 - 20 кВ от одной подстанции или электростанции, для которых эти значения рассчитываются в виде суммарных величин.</w:t>
            </w:r>
          </w:p>
        </w:tc>
        <w:tc>
          <w:tcPr>
            <w:tcW w:w="681" w:type="pct"/>
            <w:shd w:val="clear" w:color="auto" w:fill="FFFFFF" w:themeFill="background1"/>
          </w:tcPr>
          <w:p w:rsidR="007919F1" w:rsidRPr="00A62E15" w:rsidRDefault="007919F1" w:rsidP="00B86B0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919F1" w:rsidRPr="00A62E15" w:rsidRDefault="007919F1" w:rsidP="00B86B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E15">
              <w:rPr>
                <w:rFonts w:ascii="Times New Roman" w:eastAsia="Times New Roman" w:hAnsi="Times New Roman" w:cs="Times New Roman"/>
                <w:lang w:eastAsia="ru-RU"/>
              </w:rPr>
              <w:t>1 час 50 минут</w:t>
            </w:r>
          </w:p>
        </w:tc>
        <w:tc>
          <w:tcPr>
            <w:tcW w:w="871" w:type="pct"/>
            <w:shd w:val="clear" w:color="auto" w:fill="FFFFFF" w:themeFill="background1"/>
          </w:tcPr>
          <w:p w:rsidR="007919F1" w:rsidRPr="00A62E15" w:rsidRDefault="007919F1" w:rsidP="00C55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E15">
              <w:rPr>
                <w:rFonts w:ascii="Times New Roman" w:eastAsia="Times New Roman" w:hAnsi="Times New Roman" w:cs="Times New Roman"/>
                <w:lang w:eastAsia="ru-RU"/>
              </w:rPr>
              <w:t xml:space="preserve">Приказ Минпромэнерго РФ </w:t>
            </w:r>
            <w:r w:rsidR="00C55E12" w:rsidRPr="00A62E15">
              <w:rPr>
                <w:rFonts w:ascii="Times New Roman" w:eastAsia="Times New Roman" w:hAnsi="Times New Roman" w:cs="Times New Roman"/>
                <w:lang w:eastAsia="ru-RU"/>
              </w:rPr>
              <w:t>от 22.02.2007 №49</w:t>
            </w:r>
          </w:p>
        </w:tc>
      </w:tr>
      <w:tr w:rsidR="00A62E15" w:rsidRPr="00A62E15" w:rsidTr="00A6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7919F1" w:rsidRPr="00A62E15" w:rsidRDefault="001B3490" w:rsidP="009D4EB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E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919F1" w:rsidRPr="00A62E15" w:rsidRDefault="007919F1" w:rsidP="00B86B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E15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коэффициента реактивной мощности </w:t>
            </w:r>
            <w:proofErr w:type="spellStart"/>
            <w:r w:rsidRPr="00A62E15">
              <w:rPr>
                <w:rFonts w:ascii="Times New Roman" w:eastAsia="Times New Roman" w:hAnsi="Times New Roman" w:cs="Times New Roman"/>
                <w:lang w:eastAsia="ru-RU"/>
              </w:rPr>
              <w:t>tg</w:t>
            </w:r>
            <w:proofErr w:type="spellEnd"/>
            <w:r w:rsidRPr="00A62E15">
              <w:rPr>
                <w:rFonts w:ascii="Times New Roman" w:eastAsia="Times New Roman" w:hAnsi="Times New Roman" w:cs="Times New Roman"/>
                <w:lang w:eastAsia="ru-RU"/>
              </w:rPr>
              <w:t xml:space="preserve"> φ </w:t>
            </w:r>
          </w:p>
        </w:tc>
        <w:tc>
          <w:tcPr>
            <w:tcW w:w="96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7919F1" w:rsidRPr="00A62E15" w:rsidRDefault="007919F1" w:rsidP="00B86B0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E15">
              <w:rPr>
                <w:rFonts w:ascii="Times New Roman" w:eastAsia="Times New Roman" w:hAnsi="Times New Roman" w:cs="Times New Roman"/>
                <w:lang w:eastAsia="ru-RU"/>
              </w:rPr>
              <w:t xml:space="preserve">Для потребителей, присоединенных к сетям напряжением 220 кВ и выше, а также к сетям 110 кВ (154 кВ), в случаях, когда они оказывают существенное влияние на электроэнергетические режимы работы энергосистем (энергорайонов, энергоузлов), предельное </w:t>
            </w:r>
            <w:r w:rsidRPr="00A62E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значение коэффициента реактивной мощности, потребляемой в часы больших суточных нагрузок электрической сети, а также диапазоны коэффициента реактивной мощности, применяемые в периоды участия потребителя в регулировании реактивной мощности, определяют на основе расчетов режимов работы электрической сети в указанные периоды, выполняемых как для нормальной, так и для ремонтной схем сети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919F1" w:rsidRPr="00A62E15" w:rsidRDefault="007919F1" w:rsidP="00B86B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E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Предельные значения коэффициента реактивной мощности, потребляемой в часы больших суточных нагрузок электрической сети, для потребителей, присоединенных к сетям напряжением ниже 220 кВ, определяются в соответствии с </w:t>
            </w:r>
            <w:hyperlink r:id="rId9" w:history="1">
              <w:r w:rsidRPr="00A62E15">
                <w:rPr>
                  <w:rFonts w:ascii="Times New Roman" w:eastAsia="Times New Roman" w:hAnsi="Times New Roman" w:cs="Times New Roman"/>
                  <w:lang w:eastAsia="ru-RU"/>
                </w:rPr>
                <w:t>приложением</w:t>
              </w:r>
            </w:hyperlink>
            <w:r w:rsidRPr="00A62E15">
              <w:rPr>
                <w:rFonts w:ascii="Times New Roman" w:eastAsia="Times New Roman" w:hAnsi="Times New Roman" w:cs="Times New Roman"/>
                <w:lang w:eastAsia="ru-RU"/>
              </w:rPr>
              <w:t xml:space="preserve"> к Приказ</w:t>
            </w:r>
            <w:r w:rsidR="0002598C" w:rsidRPr="00A62E1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62E15">
              <w:rPr>
                <w:rFonts w:ascii="Times New Roman" w:eastAsia="Times New Roman" w:hAnsi="Times New Roman" w:cs="Times New Roman"/>
                <w:lang w:eastAsia="ru-RU"/>
              </w:rPr>
              <w:t xml:space="preserve"> Минпромэнерго РФ </w:t>
            </w:r>
            <w:r w:rsidR="00745ADD" w:rsidRPr="00A62E15">
              <w:rPr>
                <w:rFonts w:ascii="Times New Roman" w:eastAsia="Times New Roman" w:hAnsi="Times New Roman" w:cs="Times New Roman"/>
                <w:lang w:eastAsia="ru-RU"/>
              </w:rPr>
              <w:t>от 22.02.2007 №49</w:t>
            </w:r>
          </w:p>
          <w:p w:rsidR="007919F1" w:rsidRPr="00A62E15" w:rsidRDefault="007919F1" w:rsidP="00B86B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7919F1" w:rsidRPr="00A62E15" w:rsidRDefault="007919F1" w:rsidP="00B86B0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D2FC8" w:rsidRPr="00A62E15" w:rsidRDefault="004D2FC8" w:rsidP="00B86B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E15">
              <w:rPr>
                <w:rFonts w:ascii="Times New Roman" w:eastAsia="Times New Roman" w:hAnsi="Times New Roman" w:cs="Times New Roman"/>
                <w:lang w:eastAsia="ru-RU"/>
              </w:rPr>
              <w:t>2 часа 30 минут</w:t>
            </w:r>
          </w:p>
          <w:p w:rsidR="007919F1" w:rsidRPr="00A62E15" w:rsidRDefault="007919F1" w:rsidP="00B86B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919F1" w:rsidRPr="00A62E15" w:rsidRDefault="004D2FC8" w:rsidP="001E524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E15">
              <w:rPr>
                <w:rFonts w:ascii="Times New Roman" w:eastAsia="Times New Roman" w:hAnsi="Times New Roman" w:cs="Times New Roman"/>
                <w:lang w:eastAsia="ru-RU"/>
              </w:rPr>
              <w:t xml:space="preserve">Приказ Минпромэнерго РФ </w:t>
            </w:r>
            <w:r w:rsidR="001E5246" w:rsidRPr="00A62E15">
              <w:rPr>
                <w:rFonts w:ascii="Times New Roman" w:eastAsia="Times New Roman" w:hAnsi="Times New Roman" w:cs="Times New Roman"/>
                <w:lang w:eastAsia="ru-RU"/>
              </w:rPr>
              <w:t>от 22.02.2007 №49</w:t>
            </w:r>
          </w:p>
        </w:tc>
      </w:tr>
      <w:tr w:rsidR="00A62E15" w:rsidRPr="00A62E15" w:rsidTr="00A62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shd w:val="clear" w:color="auto" w:fill="FFFFFF" w:themeFill="background1"/>
          </w:tcPr>
          <w:p w:rsidR="0002598C" w:rsidRPr="00A62E15" w:rsidRDefault="001B3490" w:rsidP="009D4EB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E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2598C" w:rsidRPr="00A62E15" w:rsidRDefault="0002598C" w:rsidP="00B86B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E15">
              <w:rPr>
                <w:rFonts w:ascii="Times New Roman" w:eastAsia="Times New Roman" w:hAnsi="Times New Roman" w:cs="Times New Roman"/>
                <w:lang w:eastAsia="ru-RU"/>
              </w:rPr>
              <w:t>Контроль значений соотношения потребления активной и реактивной мощности</w:t>
            </w:r>
            <w:r w:rsidR="00C514F8" w:rsidRPr="00A62E15">
              <w:rPr>
                <w:rFonts w:ascii="Times New Roman" w:eastAsia="Times New Roman" w:hAnsi="Times New Roman" w:cs="Times New Roman"/>
                <w:lang w:eastAsia="ru-RU"/>
              </w:rPr>
              <w:t>, направление акта потребителю</w:t>
            </w:r>
          </w:p>
        </w:tc>
        <w:tc>
          <w:tcPr>
            <w:tcW w:w="960" w:type="pct"/>
            <w:shd w:val="clear" w:color="auto" w:fill="FFFFFF" w:themeFill="background1"/>
          </w:tcPr>
          <w:p w:rsidR="0002598C" w:rsidRPr="00A62E15" w:rsidRDefault="0002598C" w:rsidP="00B86B0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E15">
              <w:rPr>
                <w:rFonts w:ascii="Times New Roman" w:eastAsia="Times New Roman" w:hAnsi="Times New Roman" w:cs="Times New Roman"/>
                <w:lang w:eastAsia="ru-RU"/>
              </w:rPr>
              <w:t xml:space="preserve">При выявлении факта нарушения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9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2598C" w:rsidRPr="00A62E15" w:rsidRDefault="0002598C" w:rsidP="00B86B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E15">
              <w:rPr>
                <w:rFonts w:ascii="Times New Roman" w:eastAsia="Times New Roman" w:hAnsi="Times New Roman" w:cs="Times New Roman"/>
                <w:lang w:eastAsia="ru-RU"/>
              </w:rPr>
              <w:t>На основании показаний прибора учёта</w:t>
            </w:r>
            <w:r w:rsidR="00215B12" w:rsidRPr="00A62E15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электроэнергии</w:t>
            </w:r>
            <w:r w:rsidRPr="00A62E15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определяется факт соблюдения или нарушения значений соотношений потреблённой активной и реактивной мощности,</w:t>
            </w:r>
            <w:r w:rsidR="00C514F8" w:rsidRPr="00A62E15">
              <w:rPr>
                <w:rFonts w:ascii="Times New Roman" w:eastAsia="Times New Roman" w:hAnsi="Times New Roman" w:cs="Times New Roman"/>
                <w:lang w:eastAsia="ru-RU"/>
              </w:rPr>
              <w:t xml:space="preserve"> при выявлении факта нарушения </w:t>
            </w:r>
            <w:r w:rsidRPr="00A62E15">
              <w:rPr>
                <w:rFonts w:ascii="Times New Roman" w:eastAsia="Times New Roman" w:hAnsi="Times New Roman" w:cs="Times New Roman"/>
                <w:lang w:eastAsia="ru-RU"/>
              </w:rPr>
              <w:t>составля</w:t>
            </w:r>
            <w:r w:rsidR="00C514F8" w:rsidRPr="00A62E15">
              <w:rPr>
                <w:rFonts w:ascii="Times New Roman" w:eastAsia="Times New Roman" w:hAnsi="Times New Roman" w:cs="Times New Roman"/>
                <w:lang w:eastAsia="ru-RU"/>
              </w:rPr>
              <w:t>ется акт, который направляется потребителю</w:t>
            </w:r>
          </w:p>
        </w:tc>
        <w:tc>
          <w:tcPr>
            <w:tcW w:w="681" w:type="pct"/>
            <w:shd w:val="clear" w:color="auto" w:fill="FFFFFF" w:themeFill="background1"/>
          </w:tcPr>
          <w:p w:rsidR="0002598C" w:rsidRPr="00A62E15" w:rsidRDefault="00A705D8" w:rsidP="00B86B0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E15">
              <w:rPr>
                <w:rFonts w:ascii="Times New Roman" w:eastAsia="Times New Roman" w:hAnsi="Times New Roman" w:cs="Times New Roman"/>
                <w:lang w:eastAsia="ru-RU"/>
              </w:rPr>
              <w:t>Письменное направление акта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2598C" w:rsidRPr="00A62E15" w:rsidRDefault="0002598C" w:rsidP="00B86B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E15"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проведения соответствующей проверки или снятия контрольных показаний приборов учёта</w:t>
            </w:r>
            <w:r w:rsidR="00215B12" w:rsidRPr="00A62E15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электроэнергии</w:t>
            </w:r>
          </w:p>
        </w:tc>
        <w:tc>
          <w:tcPr>
            <w:tcW w:w="871" w:type="pct"/>
            <w:shd w:val="clear" w:color="auto" w:fill="FFFFFF" w:themeFill="background1"/>
          </w:tcPr>
          <w:p w:rsidR="0002598C" w:rsidRPr="00A62E15" w:rsidRDefault="00A705D8" w:rsidP="00B86B0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E15">
              <w:rPr>
                <w:rFonts w:ascii="Times New Roman" w:eastAsia="Times New Roman" w:hAnsi="Times New Roman" w:cs="Times New Roman"/>
                <w:lang w:eastAsia="ru-RU"/>
              </w:rPr>
              <w:t>Правил</w:t>
            </w:r>
            <w:r w:rsidR="003B0EC4" w:rsidRPr="00A62E1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62E15">
              <w:rPr>
                <w:rFonts w:ascii="Times New Roman" w:eastAsia="Times New Roman" w:hAnsi="Times New Roman" w:cs="Times New Roman"/>
                <w:lang w:eastAsia="ru-RU"/>
              </w:rPr>
              <w:t xml:space="preserve"> недискриминационного доступа</w:t>
            </w:r>
            <w:r w:rsidR="0002598C" w:rsidRPr="00A62E1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2598C" w:rsidRPr="00A62E15" w:rsidRDefault="0002598C" w:rsidP="00C55E1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E15">
              <w:rPr>
                <w:rFonts w:ascii="Times New Roman" w:eastAsia="Times New Roman" w:hAnsi="Times New Roman" w:cs="Times New Roman"/>
                <w:lang w:eastAsia="ru-RU"/>
              </w:rPr>
              <w:t xml:space="preserve">Приказ Минпромэнерго РФ </w:t>
            </w:r>
            <w:r w:rsidR="00C55E12" w:rsidRPr="00A62E15">
              <w:rPr>
                <w:rFonts w:ascii="Times New Roman" w:eastAsia="Times New Roman" w:hAnsi="Times New Roman" w:cs="Times New Roman"/>
                <w:lang w:eastAsia="ru-RU"/>
              </w:rPr>
              <w:t>от 22.02.2007 №49</w:t>
            </w:r>
          </w:p>
        </w:tc>
      </w:tr>
    </w:tbl>
    <w:bookmarkEnd w:id="0"/>
    <w:p w:rsidR="00EA27D3" w:rsidRPr="00174772" w:rsidRDefault="00EA27D3" w:rsidP="00EA2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72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174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7D3" w:rsidRPr="00174772" w:rsidRDefault="00EA27D3" w:rsidP="00EA2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7477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ОАЗ</w:t>
      </w:r>
      <w:r w:rsidRPr="0017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>
        <w:rPr>
          <w:rFonts w:ascii="Times New Roman" w:hAnsi="Times New Roman" w:cs="Times New Roman"/>
          <w:b/>
          <w:sz w:val="24"/>
          <w:szCs w:val="24"/>
        </w:rPr>
        <w:t>(3812) 25-45-40 доб.10-80</w:t>
      </w:r>
    </w:p>
    <w:p w:rsidR="004D04E1" w:rsidRDefault="00EA27D3" w:rsidP="00A62E15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174772">
        <w:rPr>
          <w:rFonts w:ascii="Times New Roman" w:hAnsi="Times New Roman" w:cs="Times New Roman"/>
          <w:sz w:val="24"/>
          <w:szCs w:val="24"/>
        </w:rPr>
        <w:t>Адрес электронной почты АО «</w:t>
      </w:r>
      <w:r>
        <w:rPr>
          <w:rFonts w:ascii="Times New Roman" w:hAnsi="Times New Roman" w:cs="Times New Roman"/>
          <w:sz w:val="24"/>
          <w:szCs w:val="24"/>
        </w:rPr>
        <w:t>ОАЗ</w:t>
      </w:r>
      <w:r w:rsidRPr="00174772">
        <w:rPr>
          <w:rFonts w:ascii="Times New Roman" w:hAnsi="Times New Roman" w:cs="Times New Roman"/>
          <w:sz w:val="24"/>
          <w:szCs w:val="24"/>
        </w:rPr>
        <w:t>»</w:t>
      </w:r>
      <w:r w:rsidRPr="00174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17477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1F4B3B">
          <w:rPr>
            <w:rStyle w:val="af1"/>
            <w:rFonts w:ascii="Times New Roman" w:hAnsi="Times New Roman" w:cs="Times New Roman"/>
            <w:b/>
            <w:sz w:val="24"/>
            <w:szCs w:val="24"/>
            <w:lang w:val="en-US"/>
          </w:rPr>
          <w:t>secretary</w:t>
        </w:r>
        <w:r w:rsidRPr="001F4B3B">
          <w:rPr>
            <w:rStyle w:val="af1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Pr="001F4B3B">
          <w:rPr>
            <w:rStyle w:val="af1"/>
            <w:rFonts w:ascii="Times New Roman" w:hAnsi="Times New Roman" w:cs="Times New Roman"/>
            <w:b/>
            <w:sz w:val="24"/>
            <w:szCs w:val="24"/>
            <w:lang w:val="en-US"/>
          </w:rPr>
          <w:t>omskagregat</w:t>
        </w:r>
        <w:proofErr w:type="spellEnd"/>
        <w:r w:rsidRPr="001F4B3B">
          <w:rPr>
            <w:rStyle w:val="af1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F4B3B">
          <w:rPr>
            <w:rStyle w:val="af1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sectPr w:rsidR="004D04E1" w:rsidSect="00936EE3">
      <w:pgSz w:w="16838" w:h="11906" w:orient="landscape"/>
      <w:pgMar w:top="1560" w:right="850" w:bottom="1135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CAD" w:rsidRDefault="00281CAD" w:rsidP="00DC7CA8">
      <w:pPr>
        <w:spacing w:after="0" w:line="240" w:lineRule="auto"/>
      </w:pPr>
      <w:r>
        <w:separator/>
      </w:r>
    </w:p>
  </w:endnote>
  <w:endnote w:type="continuationSeparator" w:id="0">
    <w:p w:rsidR="00281CAD" w:rsidRDefault="00281CAD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CAD" w:rsidRDefault="00281CAD" w:rsidP="00DC7CA8">
      <w:pPr>
        <w:spacing w:after="0" w:line="240" w:lineRule="auto"/>
      </w:pPr>
      <w:r>
        <w:separator/>
      </w:r>
    </w:p>
  </w:footnote>
  <w:footnote w:type="continuationSeparator" w:id="0">
    <w:p w:rsidR="00281CAD" w:rsidRDefault="00281CAD" w:rsidP="00DC7CA8">
      <w:pPr>
        <w:spacing w:after="0" w:line="240" w:lineRule="auto"/>
      </w:pPr>
      <w:r>
        <w:continuationSeparator/>
      </w:r>
    </w:p>
  </w:footnote>
  <w:footnote w:id="1">
    <w:p w:rsidR="004D2FC8" w:rsidRPr="009D4EB7" w:rsidRDefault="004D2FC8" w:rsidP="004D2FC8">
      <w:pPr>
        <w:pStyle w:val="ac"/>
        <w:jc w:val="both"/>
        <w:rPr>
          <w:sz w:val="22"/>
          <w:szCs w:val="22"/>
        </w:rPr>
      </w:pPr>
      <w:r>
        <w:rPr>
          <w:rStyle w:val="ae"/>
        </w:rPr>
        <w:footnoteRef/>
      </w:r>
      <w:r>
        <w:t xml:space="preserve"> </w:t>
      </w:r>
      <w:r w:rsidRPr="009D4EB7">
        <w:rPr>
          <w:rFonts w:ascii="Times New Roman" w:eastAsia="Times New Roman" w:hAnsi="Times New Roman" w:cs="Times New Roman"/>
          <w:sz w:val="22"/>
          <w:szCs w:val="22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  <w:footnote w:id="2">
    <w:p w:rsidR="004D2FC8" w:rsidRDefault="004D2FC8" w:rsidP="004D2FC8">
      <w:pPr>
        <w:autoSpaceDE w:val="0"/>
        <w:autoSpaceDN w:val="0"/>
        <w:adjustRightInd w:val="0"/>
        <w:spacing w:after="0" w:line="240" w:lineRule="auto"/>
        <w:jc w:val="both"/>
      </w:pPr>
      <w:r w:rsidRPr="009D4EB7">
        <w:rPr>
          <w:rStyle w:val="ae"/>
        </w:rPr>
        <w:footnoteRef/>
      </w:r>
      <w:r w:rsidRPr="009D4EB7">
        <w:t xml:space="preserve"> </w:t>
      </w:r>
      <w:r w:rsidRPr="009D4EB7">
        <w:rPr>
          <w:rFonts w:ascii="Times New Roman" w:eastAsia="Times New Roman" w:hAnsi="Times New Roman" w:cs="Times New Roman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9D4EB7">
        <w:rPr>
          <w:rFonts w:ascii="Times New Roman" w:hAnsi="Times New Roman" w:cs="Times New Roman"/>
        </w:rPr>
        <w:t>постановл</w:t>
      </w:r>
      <w:r w:rsidR="00DD6644">
        <w:rPr>
          <w:rFonts w:ascii="Times New Roman" w:hAnsi="Times New Roman" w:cs="Times New Roman"/>
        </w:rPr>
        <w:t xml:space="preserve">ением </w:t>
      </w:r>
      <w:r w:rsidRPr="009D4EB7">
        <w:rPr>
          <w:rFonts w:ascii="Times New Roman" w:hAnsi="Times New Roman" w:cs="Times New Roman"/>
        </w:rPr>
        <w:t>Правительства</w:t>
      </w:r>
      <w:r w:rsidR="00DD6644">
        <w:rPr>
          <w:rFonts w:ascii="Times New Roman" w:hAnsi="Times New Roman" w:cs="Times New Roman"/>
        </w:rPr>
        <w:t xml:space="preserve"> Российской Федерации</w:t>
      </w:r>
      <w:r w:rsidRPr="009D4EB7">
        <w:rPr>
          <w:rFonts w:ascii="Times New Roman" w:hAnsi="Times New Roman" w:cs="Times New Roman"/>
        </w:rPr>
        <w:t xml:space="preserve">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22F24"/>
    <w:rsid w:val="0002598C"/>
    <w:rsid w:val="00026177"/>
    <w:rsid w:val="00064484"/>
    <w:rsid w:val="000653F9"/>
    <w:rsid w:val="00071519"/>
    <w:rsid w:val="000D0D64"/>
    <w:rsid w:val="001173AA"/>
    <w:rsid w:val="001452AF"/>
    <w:rsid w:val="00166D9F"/>
    <w:rsid w:val="00182892"/>
    <w:rsid w:val="00187BF5"/>
    <w:rsid w:val="0019014D"/>
    <w:rsid w:val="001B3490"/>
    <w:rsid w:val="001D45A0"/>
    <w:rsid w:val="001E5246"/>
    <w:rsid w:val="00215B12"/>
    <w:rsid w:val="0022778E"/>
    <w:rsid w:val="00231805"/>
    <w:rsid w:val="00233155"/>
    <w:rsid w:val="00242530"/>
    <w:rsid w:val="00251BEC"/>
    <w:rsid w:val="00281CAD"/>
    <w:rsid w:val="002963F2"/>
    <w:rsid w:val="002978AF"/>
    <w:rsid w:val="002A3BA1"/>
    <w:rsid w:val="002C24EC"/>
    <w:rsid w:val="003158CA"/>
    <w:rsid w:val="0032200A"/>
    <w:rsid w:val="0032230E"/>
    <w:rsid w:val="00326913"/>
    <w:rsid w:val="00347A15"/>
    <w:rsid w:val="003A6292"/>
    <w:rsid w:val="003B0EC4"/>
    <w:rsid w:val="003B555E"/>
    <w:rsid w:val="003C556E"/>
    <w:rsid w:val="003D4D3D"/>
    <w:rsid w:val="003F39CA"/>
    <w:rsid w:val="003F5301"/>
    <w:rsid w:val="00401788"/>
    <w:rsid w:val="00405B1D"/>
    <w:rsid w:val="00420452"/>
    <w:rsid w:val="00442712"/>
    <w:rsid w:val="00443775"/>
    <w:rsid w:val="00450807"/>
    <w:rsid w:val="00464888"/>
    <w:rsid w:val="00490A50"/>
    <w:rsid w:val="004A4D60"/>
    <w:rsid w:val="004B23E3"/>
    <w:rsid w:val="004B5888"/>
    <w:rsid w:val="004D04E1"/>
    <w:rsid w:val="004D2FC8"/>
    <w:rsid w:val="004F205B"/>
    <w:rsid w:val="0051352D"/>
    <w:rsid w:val="00534E9A"/>
    <w:rsid w:val="005372CF"/>
    <w:rsid w:val="00557796"/>
    <w:rsid w:val="00584BD8"/>
    <w:rsid w:val="005B627E"/>
    <w:rsid w:val="005C22A7"/>
    <w:rsid w:val="005D5F1F"/>
    <w:rsid w:val="00620C3D"/>
    <w:rsid w:val="00640439"/>
    <w:rsid w:val="0065173C"/>
    <w:rsid w:val="00666E7C"/>
    <w:rsid w:val="00675DBB"/>
    <w:rsid w:val="00677F5A"/>
    <w:rsid w:val="00684AE0"/>
    <w:rsid w:val="00690D12"/>
    <w:rsid w:val="006A3ACA"/>
    <w:rsid w:val="006D2EDE"/>
    <w:rsid w:val="006D674A"/>
    <w:rsid w:val="006F2514"/>
    <w:rsid w:val="006F446F"/>
    <w:rsid w:val="00745ADD"/>
    <w:rsid w:val="00762B2B"/>
    <w:rsid w:val="00776C32"/>
    <w:rsid w:val="0078335E"/>
    <w:rsid w:val="007919F1"/>
    <w:rsid w:val="007A2C8F"/>
    <w:rsid w:val="007E41FA"/>
    <w:rsid w:val="007F416A"/>
    <w:rsid w:val="008117CC"/>
    <w:rsid w:val="00823FF3"/>
    <w:rsid w:val="00824E68"/>
    <w:rsid w:val="008254DA"/>
    <w:rsid w:val="0082713E"/>
    <w:rsid w:val="008841C8"/>
    <w:rsid w:val="008C2E25"/>
    <w:rsid w:val="008E16CB"/>
    <w:rsid w:val="009001F4"/>
    <w:rsid w:val="00904E58"/>
    <w:rsid w:val="009109D4"/>
    <w:rsid w:val="00936EE3"/>
    <w:rsid w:val="00941F1B"/>
    <w:rsid w:val="0099721F"/>
    <w:rsid w:val="009D2B06"/>
    <w:rsid w:val="009D4EB7"/>
    <w:rsid w:val="009D7322"/>
    <w:rsid w:val="009F4A9F"/>
    <w:rsid w:val="00A22C5F"/>
    <w:rsid w:val="00A44E14"/>
    <w:rsid w:val="00A46250"/>
    <w:rsid w:val="00A474DD"/>
    <w:rsid w:val="00A62E15"/>
    <w:rsid w:val="00A705D8"/>
    <w:rsid w:val="00AF67C0"/>
    <w:rsid w:val="00B118E9"/>
    <w:rsid w:val="00B8308D"/>
    <w:rsid w:val="00B84849"/>
    <w:rsid w:val="00B86B0F"/>
    <w:rsid w:val="00BA531D"/>
    <w:rsid w:val="00BB7AE2"/>
    <w:rsid w:val="00BD087E"/>
    <w:rsid w:val="00C02B7A"/>
    <w:rsid w:val="00C05A4F"/>
    <w:rsid w:val="00C20511"/>
    <w:rsid w:val="00C2064F"/>
    <w:rsid w:val="00C25F4B"/>
    <w:rsid w:val="00C30EC7"/>
    <w:rsid w:val="00C32197"/>
    <w:rsid w:val="00C379FF"/>
    <w:rsid w:val="00C514F8"/>
    <w:rsid w:val="00C55E12"/>
    <w:rsid w:val="00C74D96"/>
    <w:rsid w:val="00CB401F"/>
    <w:rsid w:val="00CC1A0A"/>
    <w:rsid w:val="00CC211B"/>
    <w:rsid w:val="00CF1785"/>
    <w:rsid w:val="00CF5567"/>
    <w:rsid w:val="00D022C8"/>
    <w:rsid w:val="00D34055"/>
    <w:rsid w:val="00D47D80"/>
    <w:rsid w:val="00D679FC"/>
    <w:rsid w:val="00DC7CA8"/>
    <w:rsid w:val="00DD2108"/>
    <w:rsid w:val="00DD6644"/>
    <w:rsid w:val="00E01206"/>
    <w:rsid w:val="00E36F56"/>
    <w:rsid w:val="00E5056E"/>
    <w:rsid w:val="00E53D9B"/>
    <w:rsid w:val="00E557B2"/>
    <w:rsid w:val="00E97B8A"/>
    <w:rsid w:val="00EA27D3"/>
    <w:rsid w:val="00EA53BE"/>
    <w:rsid w:val="00ED70E2"/>
    <w:rsid w:val="00EE2C63"/>
    <w:rsid w:val="00F4184B"/>
    <w:rsid w:val="00F87578"/>
    <w:rsid w:val="00FC12C4"/>
    <w:rsid w:val="00FC1E5A"/>
    <w:rsid w:val="00FC7863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semiHidden/>
    <w:unhideWhenUsed/>
    <w:rsid w:val="00936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semiHidden/>
    <w:unhideWhenUsed/>
    <w:rsid w:val="00936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ecretary@omskagrega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C3E262118F82F2790178C320FEF314B3DE2040F5D67989067FE657ABDA0242003A6B5DF9B9D8yD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A1F80-F7D4-4D88-8A9B-ECFA9771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Микитась Дмитрий Сергеевич</cp:lastModifiedBy>
  <cp:revision>65</cp:revision>
  <cp:lastPrinted>2014-08-01T10:40:00Z</cp:lastPrinted>
  <dcterms:created xsi:type="dcterms:W3CDTF">2015-05-27T10:44:00Z</dcterms:created>
  <dcterms:modified xsi:type="dcterms:W3CDTF">2017-12-06T11:31:00Z</dcterms:modified>
</cp:coreProperties>
</file>